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D1DE9" w14:paraId="44A4C0E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F699ACB" w14:textId="77777777" w:rsidR="00FD1DE9" w:rsidRDefault="00FD1DE9"/>
        </w:tc>
        <w:tc>
          <w:tcPr>
            <w:tcW w:w="1043" w:type="dxa"/>
            <w:vAlign w:val="center"/>
          </w:tcPr>
          <w:p w14:paraId="516434E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4DCBD3" w14:textId="77777777" w:rsidR="00FD1DE9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1F910B96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1A763A3C" w14:textId="77777777" w:rsidR="00FD1DE9" w:rsidRDefault="0000000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zl</w:t>
            </w:r>
            <w:proofErr w:type="spellEnd"/>
            <w:r>
              <w:rPr>
                <w:rFonts w:hint="eastAsia"/>
                <w:sz w:val="24"/>
                <w:szCs w:val="24"/>
              </w:rPr>
              <w:t>존졸작전사</w:t>
            </w:r>
          </w:p>
        </w:tc>
      </w:tr>
      <w:tr w:rsidR="00FD1DE9" w14:paraId="516205FA" w14:textId="77777777">
        <w:trPr>
          <w:trHeight w:val="648"/>
        </w:trPr>
        <w:tc>
          <w:tcPr>
            <w:tcW w:w="1744" w:type="dxa"/>
            <w:vAlign w:val="center"/>
          </w:tcPr>
          <w:p w14:paraId="7F882A3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25C95056" w14:textId="50B2637A" w:rsidR="00FD1DE9" w:rsidRDefault="000158F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6907E7">
              <w:rPr>
                <w:rFonts w:hint="eastAsia"/>
                <w:b/>
              </w:rPr>
              <w:t>1</w:t>
            </w:r>
          </w:p>
        </w:tc>
        <w:tc>
          <w:tcPr>
            <w:tcW w:w="1043" w:type="dxa"/>
            <w:vAlign w:val="center"/>
          </w:tcPr>
          <w:p w14:paraId="371BB58E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D10D8E9" w14:textId="446899D5" w:rsidR="00FD1DE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</w:t>
            </w:r>
            <w:r w:rsidR="006907E7"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2025.04.</w:t>
            </w:r>
            <w:r w:rsidR="006907E7">
              <w:rPr>
                <w:rFonts w:hint="eastAsia"/>
                <w:b/>
              </w:rPr>
              <w:t>21</w:t>
            </w:r>
          </w:p>
        </w:tc>
        <w:tc>
          <w:tcPr>
            <w:tcW w:w="1215" w:type="dxa"/>
            <w:vAlign w:val="center"/>
          </w:tcPr>
          <w:p w14:paraId="4A5E31B2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1AA54558" w14:textId="77777777" w:rsidR="00FD1DE9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D1DE9" w14:paraId="6989E264" w14:textId="77777777">
        <w:trPr>
          <w:trHeight w:val="1266"/>
        </w:trPr>
        <w:tc>
          <w:tcPr>
            <w:tcW w:w="1744" w:type="dxa"/>
            <w:vAlign w:val="center"/>
          </w:tcPr>
          <w:p w14:paraId="388C2CD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74A06ECB" w14:textId="36386903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</w:p>
          <w:p w14:paraId="49C76146" w14:textId="2B1A9C2E" w:rsidR="00FD1DE9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 w:rsidR="00497B35">
              <w:rPr>
                <w:rFonts w:hint="eastAsia"/>
                <w:b/>
                <w:bCs/>
              </w:rPr>
              <w:t>지형 잔디 렌더링, 파티 리스트 &amp; 파티 상태 GUI 프로토타이핑</w:t>
            </w:r>
          </w:p>
          <w:p w14:paraId="00EB9A44" w14:textId="2A1E8D6E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김나현: </w:t>
            </w:r>
          </w:p>
        </w:tc>
      </w:tr>
    </w:tbl>
    <w:p w14:paraId="69BEFF4D" w14:textId="77777777" w:rsidR="00FD1DE9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5F5524A2" w14:textId="5A67D512" w:rsidR="00FD1DE9" w:rsidRPr="003B2E5D" w:rsidRDefault="00000000" w:rsidP="000158FB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최재혁:</w:t>
      </w:r>
      <w:r w:rsidR="003B2E5D">
        <w:rPr>
          <w:rFonts w:hint="eastAsia"/>
          <w:szCs w:val="20"/>
        </w:rPr>
        <w:t xml:space="preserve"> </w:t>
      </w:r>
    </w:p>
    <w:p w14:paraId="518CB9F9" w14:textId="2D215A67" w:rsidR="00EF5F53" w:rsidRPr="001204F3" w:rsidRDefault="00000000" w:rsidP="00EF5F53">
      <w:pPr>
        <w:pStyle w:val="ListParagraph"/>
        <w:numPr>
          <w:ilvl w:val="0"/>
          <w:numId w:val="1"/>
        </w:numPr>
        <w:ind w:leftChars="0"/>
        <w:rPr>
          <w:b/>
          <w:sz w:val="22"/>
        </w:rPr>
      </w:pPr>
      <w:r>
        <w:rPr>
          <w:rFonts w:hint="eastAsia"/>
          <w:szCs w:val="20"/>
        </w:rPr>
        <w:t>김도엽:</w:t>
      </w:r>
    </w:p>
    <w:p w14:paraId="53EC4988" w14:textId="0F277A5A" w:rsidR="001204F3" w:rsidRDefault="001204F3" w:rsidP="001204F3">
      <w:pPr>
        <w:pStyle w:val="ListParagraph"/>
        <w:numPr>
          <w:ilvl w:val="1"/>
          <w:numId w:val="1"/>
        </w:numPr>
        <w:ind w:leftChars="0"/>
        <w:rPr>
          <w:b/>
          <w:sz w:val="22"/>
        </w:rPr>
      </w:pPr>
      <w:r>
        <w:rPr>
          <w:noProof/>
        </w:rPr>
        <w:drawing>
          <wp:inline distT="0" distB="0" distL="0" distR="0" wp14:anchorId="788D9221" wp14:editId="10D2FE0F">
            <wp:extent cx="4429125" cy="2494292"/>
            <wp:effectExtent l="0" t="0" r="0" b="1270"/>
            <wp:docPr id="196561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31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5340" cy="249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CA8C" w14:textId="457742D1" w:rsidR="001204F3" w:rsidRDefault="001204F3" w:rsidP="001204F3">
      <w:pPr>
        <w:pStyle w:val="ListParagraph"/>
        <w:numPr>
          <w:ilvl w:val="1"/>
          <w:numId w:val="1"/>
        </w:numPr>
        <w:ind w:leftChars="0"/>
        <w:rPr>
          <w:b/>
          <w:sz w:val="22"/>
        </w:rPr>
      </w:pPr>
      <w:r>
        <w:rPr>
          <w:noProof/>
        </w:rPr>
        <w:drawing>
          <wp:inline distT="0" distB="0" distL="0" distR="0" wp14:anchorId="0B4B288A" wp14:editId="605E6A08">
            <wp:extent cx="4429125" cy="2494292"/>
            <wp:effectExtent l="0" t="0" r="0" b="1270"/>
            <wp:docPr id="151835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4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2045" cy="25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39EC" w14:textId="387230D0" w:rsidR="001204F3" w:rsidRPr="001204F3" w:rsidRDefault="001204F3" w:rsidP="001204F3">
      <w:pPr>
        <w:pStyle w:val="ListParagraph"/>
        <w:numPr>
          <w:ilvl w:val="1"/>
          <w:numId w:val="1"/>
        </w:numPr>
        <w:ind w:leftChars="0"/>
        <w:rPr>
          <w:b/>
          <w:szCs w:val="20"/>
        </w:rPr>
      </w:pPr>
      <w:r w:rsidRPr="001204F3">
        <w:rPr>
          <w:rFonts w:hint="eastAsia"/>
          <w:bCs/>
          <w:szCs w:val="20"/>
        </w:rPr>
        <w:t>기하 쉐이더를 사용한 잔디 렌더링 구현</w:t>
      </w:r>
    </w:p>
    <w:p w14:paraId="0EDD5810" w14:textId="4119805E" w:rsidR="001204F3" w:rsidRPr="001204F3" w:rsidRDefault="001204F3" w:rsidP="001204F3">
      <w:pPr>
        <w:pStyle w:val="ListParagraph"/>
        <w:numPr>
          <w:ilvl w:val="2"/>
          <w:numId w:val="1"/>
        </w:numPr>
        <w:ind w:leftChars="0"/>
        <w:rPr>
          <w:b/>
          <w:szCs w:val="20"/>
        </w:rPr>
      </w:pPr>
      <w:r>
        <w:rPr>
          <w:rFonts w:hint="eastAsia"/>
          <w:bCs/>
          <w:szCs w:val="20"/>
        </w:rPr>
        <w:t>지형 좌표계를 기준으로 어디에 잔디를 그려야 하는지에 대한 비트맵을 참조하여 영역 별 정점 버퍼 생성</w:t>
      </w:r>
    </w:p>
    <w:p w14:paraId="65AD1B0D" w14:textId="441AB5B3" w:rsidR="001204F3" w:rsidRDefault="001204F3" w:rsidP="001204F3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 w:rsidRPr="001204F3">
        <w:rPr>
          <w:rFonts w:hint="eastAsia"/>
          <w:bCs/>
          <w:szCs w:val="20"/>
        </w:rPr>
        <w:t xml:space="preserve">잔디 </w:t>
      </w:r>
      <w:r>
        <w:rPr>
          <w:rFonts w:hint="eastAsia"/>
          <w:bCs/>
          <w:szCs w:val="20"/>
        </w:rPr>
        <w:t>텍스쳐를 바인딩하여 빌보드 메</w:t>
      </w:r>
      <w:r w:rsidR="00012502">
        <w:rPr>
          <w:rFonts w:hint="eastAsia"/>
          <w:bCs/>
          <w:szCs w:val="20"/>
        </w:rPr>
        <w:t>시</w:t>
      </w:r>
      <w:r>
        <w:rPr>
          <w:rFonts w:hint="eastAsia"/>
          <w:bCs/>
          <w:szCs w:val="20"/>
        </w:rPr>
        <w:t xml:space="preserve"> 렌더링 수행</w:t>
      </w:r>
    </w:p>
    <w:p w14:paraId="58B6EFE6" w14:textId="4D650B49" w:rsidR="008E4357" w:rsidRDefault="007E7E97" w:rsidP="008E4357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멀리 있는 잔디는 컬링을 수행함으로써 대역폭 줄임 &amp; 프레임 레이트 개선</w:t>
      </w:r>
    </w:p>
    <w:p w14:paraId="377543D5" w14:textId="5B4879B7" w:rsidR="008E4357" w:rsidRDefault="008E4357" w:rsidP="008E4357">
      <w:pPr>
        <w:pStyle w:val="ListParagraph"/>
        <w:numPr>
          <w:ilvl w:val="1"/>
          <w:numId w:val="1"/>
        </w:numPr>
        <w:ind w:leftChars="0"/>
        <w:rPr>
          <w:bCs/>
          <w:szCs w:val="20"/>
        </w:rPr>
      </w:pPr>
      <w:r w:rsidRPr="008E4357">
        <w:rPr>
          <w:bCs/>
          <w:noProof/>
          <w:szCs w:val="20"/>
        </w:rPr>
        <w:lastRenderedPageBreak/>
        <w:drawing>
          <wp:inline distT="0" distB="0" distL="0" distR="0" wp14:anchorId="06725A92" wp14:editId="0DD573F8">
            <wp:extent cx="5323258" cy="3000375"/>
            <wp:effectExtent l="0" t="0" r="0" b="0"/>
            <wp:docPr id="198354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491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941" cy="301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46C5" w14:textId="681ED51E" w:rsidR="008E4357" w:rsidRDefault="008E4357" w:rsidP="008E4357">
      <w:pPr>
        <w:pStyle w:val="ListParagraph"/>
        <w:numPr>
          <w:ilvl w:val="1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파티 시스템 GUI 프로토타이핑</w:t>
      </w:r>
    </w:p>
    <w:p w14:paraId="24803674" w14:textId="38D3B30B" w:rsidR="008E4357" w:rsidRDefault="008E4357" w:rsidP="008E4357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파티 리스트 GUI</w:t>
      </w:r>
      <w:r>
        <w:rPr>
          <w:rFonts w:hint="eastAsia"/>
          <w:bCs/>
          <w:szCs w:val="20"/>
        </w:rPr>
        <w:t>: 해당 퀘스트에 대해 어떤 파티가 있는지 목록을 확인하거나 파티를 직접 생성할 수 있게 하는 GUI</w:t>
      </w:r>
    </w:p>
    <w:p w14:paraId="74AE3A4A" w14:textId="3AFC843A" w:rsidR="008E4357" w:rsidRDefault="008E4357" w:rsidP="008E4357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파티원 상태 GUI</w:t>
      </w:r>
      <w:r>
        <w:rPr>
          <w:rFonts w:hint="eastAsia"/>
          <w:bCs/>
          <w:szCs w:val="20"/>
        </w:rPr>
        <w:t>: 파티에 가입하였을 때 구성원의 목록을 확인하거나 파티를 나갈 수 있게 하는 GUI</w:t>
      </w:r>
    </w:p>
    <w:p w14:paraId="5868E2BE" w14:textId="0427F37D" w:rsidR="008E4357" w:rsidRDefault="008E4357" w:rsidP="008E4357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초대, 입장 요청 팝업 GUI</w:t>
      </w:r>
      <w:r>
        <w:rPr>
          <w:rFonts w:hint="eastAsia"/>
          <w:bCs/>
          <w:szCs w:val="20"/>
        </w:rPr>
        <w:t>:</w:t>
      </w:r>
      <w:r w:rsidR="00B41582">
        <w:rPr>
          <w:rFonts w:hint="eastAsia"/>
          <w:bCs/>
          <w:szCs w:val="20"/>
        </w:rPr>
        <w:t xml:space="preserve"> 파티장이 파티 초대를 신청하거나 파티 리스트 GUI를 통해 유저가 파티 입장을 요청하였을때 상대가 수락하거나 거절할 수 있게 하는 GUI</w:t>
      </w:r>
    </w:p>
    <w:p w14:paraId="314B8314" w14:textId="53B6DD5B" w:rsidR="008E4357" w:rsidRPr="008E4357" w:rsidRDefault="008E4357" w:rsidP="008E4357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결과 Logging GUI</w:t>
      </w:r>
      <w:r>
        <w:rPr>
          <w:rFonts w:hint="eastAsia"/>
          <w:bCs/>
          <w:szCs w:val="20"/>
        </w:rPr>
        <w:t>: 파티 초대, 입장 요청의 결과를 확인하거나 파티원이 나갔을 때 구성원이 확인할 수 있도록 하는 로그</w:t>
      </w:r>
      <w:r w:rsidR="008A69CE">
        <w:rPr>
          <w:bCs/>
          <w:szCs w:val="20"/>
        </w:rPr>
        <w:br/>
      </w:r>
    </w:p>
    <w:p w14:paraId="5362C3DD" w14:textId="7395F1BD" w:rsidR="00FD1DE9" w:rsidRDefault="00000000" w:rsidP="000158FB">
      <w:pPr>
        <w:pStyle w:val="ListParagraph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Cs w:val="20"/>
        </w:rPr>
        <w:t xml:space="preserve">김나현: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D1DE9" w14:paraId="3925C9F1" w14:textId="77777777">
        <w:trPr>
          <w:trHeight w:val="875"/>
        </w:trPr>
        <w:tc>
          <w:tcPr>
            <w:tcW w:w="1555" w:type="dxa"/>
            <w:vAlign w:val="center"/>
          </w:tcPr>
          <w:p w14:paraId="0F00D0C7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2D560D74" w14:textId="1A9290B0" w:rsidR="00FD1DE9" w:rsidRDefault="008F7CD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잔디 렌더링 시 많은 버텍스 갯수로 인한 대역폭 오버헤드</w:t>
            </w:r>
          </w:p>
        </w:tc>
        <w:tc>
          <w:tcPr>
            <w:tcW w:w="1559" w:type="dxa"/>
            <w:vAlign w:val="center"/>
          </w:tcPr>
          <w:p w14:paraId="594EE698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2F12BB0" w14:textId="0FDDD03A" w:rsidR="00FD1DE9" w:rsidRDefault="008F7CD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잔디 버텍스를 영역별로 나누어 컬링 수행</w:t>
            </w:r>
          </w:p>
        </w:tc>
      </w:tr>
      <w:tr w:rsidR="00FD1DE9" w14:paraId="5E0B5398" w14:textId="77777777">
        <w:trPr>
          <w:trHeight w:val="590"/>
        </w:trPr>
        <w:tc>
          <w:tcPr>
            <w:tcW w:w="1555" w:type="dxa"/>
            <w:vAlign w:val="center"/>
          </w:tcPr>
          <w:p w14:paraId="79C0F591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A99C5C4" w14:textId="0204FB04" w:rsidR="00FD1DE9" w:rsidRDefault="000158FB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6907E7">
              <w:rPr>
                <w:rFonts w:hint="eastAsia"/>
                <w:b/>
                <w:sz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7844E769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066EA70D" w14:textId="5C285D1B" w:rsidR="00FD1DE9" w:rsidRDefault="00000000">
            <w:pPr>
              <w:jc w:val="center"/>
            </w:pPr>
            <w:r>
              <w:rPr>
                <w:rFonts w:hint="eastAsia"/>
                <w:b/>
              </w:rPr>
              <w:t>2025.04.</w:t>
            </w:r>
            <w:r w:rsidR="006907E7">
              <w:rPr>
                <w:rFonts w:hint="eastAsia"/>
                <w:b/>
              </w:rPr>
              <w:t>22</w:t>
            </w:r>
            <w:r>
              <w:rPr>
                <w:rFonts w:hint="eastAsia"/>
                <w:b/>
              </w:rPr>
              <w:t xml:space="preserve"> ~ 2025.04.</w:t>
            </w:r>
            <w:r w:rsidR="000158FB">
              <w:rPr>
                <w:rFonts w:hint="eastAsia"/>
                <w:b/>
              </w:rPr>
              <w:t>2</w:t>
            </w:r>
            <w:r w:rsidR="006907E7">
              <w:rPr>
                <w:rFonts w:hint="eastAsia"/>
                <w:b/>
              </w:rPr>
              <w:t>8</w:t>
            </w:r>
          </w:p>
        </w:tc>
      </w:tr>
      <w:tr w:rsidR="00FD1DE9" w14:paraId="3E68B029" w14:textId="77777777">
        <w:trPr>
          <w:trHeight w:val="1520"/>
        </w:trPr>
        <w:tc>
          <w:tcPr>
            <w:tcW w:w="1555" w:type="dxa"/>
            <w:vAlign w:val="center"/>
          </w:tcPr>
          <w:p w14:paraId="7392DF0F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6484316B" w14:textId="5F4EACC5" w:rsidR="00FD1DE9" w:rsidRDefault="001178F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퀘스트 GUI</w:t>
            </w:r>
          </w:p>
        </w:tc>
      </w:tr>
      <w:tr w:rsidR="00FD1DE9" w14:paraId="3C030880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513AEA0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C305C1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464ABB5F" w14:textId="77777777" w:rsidR="00FD1DE9" w:rsidRDefault="00FD1DE9">
            <w:pPr>
              <w:jc w:val="left"/>
            </w:pPr>
          </w:p>
        </w:tc>
      </w:tr>
    </w:tbl>
    <w:p w14:paraId="5B69D9EF" w14:textId="77777777" w:rsidR="00FD1DE9" w:rsidRDefault="00FD1DE9"/>
    <w:sectPr w:rsidR="00FD1DE9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74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DE9"/>
    <w:rsid w:val="00012502"/>
    <w:rsid w:val="000158FB"/>
    <w:rsid w:val="001178F9"/>
    <w:rsid w:val="001204F3"/>
    <w:rsid w:val="00164DD2"/>
    <w:rsid w:val="00276DAA"/>
    <w:rsid w:val="003B2E5D"/>
    <w:rsid w:val="00497B35"/>
    <w:rsid w:val="005A08E6"/>
    <w:rsid w:val="006907E7"/>
    <w:rsid w:val="007E7E97"/>
    <w:rsid w:val="00823BC6"/>
    <w:rsid w:val="00890DDE"/>
    <w:rsid w:val="008A69CE"/>
    <w:rsid w:val="008E4357"/>
    <w:rsid w:val="008F7CDE"/>
    <w:rsid w:val="00A675C6"/>
    <w:rsid w:val="00AA10A1"/>
    <w:rsid w:val="00B24FF3"/>
    <w:rsid w:val="00B41582"/>
    <w:rsid w:val="00BC5FE3"/>
    <w:rsid w:val="00EF5F53"/>
    <w:rsid w:val="00FD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AF3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120</Words>
  <Characters>687</Characters>
  <Application>Microsoft Office Word</Application>
  <DocSecurity>0</DocSecurity>
  <Lines>5</Lines>
  <Paragraphs>1</Paragraphs>
  <ScaleCrop>false</ScaleCrop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2025-04-22T05:10:00Z</dcterms:modified>
  <cp:version>1000.0100.01</cp:version>
</cp:coreProperties>
</file>